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83" w:rsidRPr="003604FA" w:rsidRDefault="001D4583" w:rsidP="003604FA">
      <w:pPr>
        <w:ind w:left="-284" w:right="-285"/>
        <w:jc w:val="center"/>
        <w:rPr>
          <w:rFonts w:ascii="Times New Roman" w:hAnsi="Times New Roman" w:cs="Times New Roman"/>
          <w:b/>
        </w:rPr>
      </w:pPr>
      <w:r w:rsidRPr="003604FA">
        <w:rPr>
          <w:rFonts w:ascii="Times New Roman" w:hAnsi="Times New Roman" w:cs="Times New Roman"/>
          <w:b/>
        </w:rPr>
        <w:t>Referências Bibliográficas</w:t>
      </w:r>
      <w:r w:rsidR="003604FA" w:rsidRPr="003604FA">
        <w:rPr>
          <w:rFonts w:ascii="Times New Roman" w:hAnsi="Times New Roman" w:cs="Times New Roman"/>
          <w:b/>
        </w:rPr>
        <w:t xml:space="preserve"> para o Processo de Seleção 2020</w:t>
      </w:r>
    </w:p>
    <w:p w:rsidR="001D4583" w:rsidRPr="003604FA" w:rsidRDefault="001D4583" w:rsidP="003604FA">
      <w:pPr>
        <w:ind w:left="-284" w:right="-285"/>
        <w:jc w:val="center"/>
        <w:rPr>
          <w:rFonts w:ascii="Times New Roman" w:hAnsi="Times New Roman" w:cs="Times New Roman"/>
          <w:b/>
        </w:rPr>
      </w:pPr>
      <w:r w:rsidRPr="003604FA">
        <w:rPr>
          <w:rFonts w:ascii="Times New Roman" w:hAnsi="Times New Roman" w:cs="Times New Roman"/>
          <w:b/>
        </w:rPr>
        <w:t>Mestrado e Doutorado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  <w:b/>
        </w:rPr>
      </w:pPr>
      <w:r w:rsidRPr="003604FA">
        <w:rPr>
          <w:rFonts w:ascii="Times New Roman" w:hAnsi="Times New Roman" w:cs="Times New Roman"/>
          <w:b/>
        </w:rPr>
        <w:t xml:space="preserve">LIVROS 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LOPES, Hélio; SIQUEIRA JUNIOR, José Freitas. Endodontia: biologia e técnica. 3. ed. Rio de Janeiro: Guanabara Koogan, 2010. </w:t>
      </w:r>
      <w:proofErr w:type="spellStart"/>
      <w:proofErr w:type="gramStart"/>
      <w:r w:rsidRPr="003604FA">
        <w:rPr>
          <w:rFonts w:ascii="Times New Roman" w:hAnsi="Times New Roman" w:cs="Times New Roman"/>
        </w:rPr>
        <w:t>xiii</w:t>
      </w:r>
      <w:proofErr w:type="spellEnd"/>
      <w:proofErr w:type="gramEnd"/>
      <w:r w:rsidRPr="003604FA">
        <w:rPr>
          <w:rFonts w:ascii="Times New Roman" w:hAnsi="Times New Roman" w:cs="Times New Roman"/>
        </w:rPr>
        <w:t xml:space="preserve">, 951 p. [ISBN 9788527716215] 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CONCEIÇÃO, Ewerton </w:t>
      </w:r>
      <w:proofErr w:type="spellStart"/>
      <w:r w:rsidRPr="003604FA">
        <w:rPr>
          <w:rFonts w:ascii="Times New Roman" w:hAnsi="Times New Roman" w:cs="Times New Roman"/>
        </w:rPr>
        <w:t>Nocchi</w:t>
      </w:r>
      <w:proofErr w:type="spellEnd"/>
      <w:r w:rsidRPr="003604FA">
        <w:rPr>
          <w:rFonts w:ascii="Times New Roman" w:hAnsi="Times New Roman" w:cs="Times New Roman"/>
        </w:rPr>
        <w:t xml:space="preserve">. </w:t>
      </w:r>
      <w:proofErr w:type="spellStart"/>
      <w:r w:rsidRPr="003604FA">
        <w:rPr>
          <w:rFonts w:ascii="Times New Roman" w:hAnsi="Times New Roman" w:cs="Times New Roman"/>
        </w:rPr>
        <w:t>Dentística</w:t>
      </w:r>
      <w:proofErr w:type="spellEnd"/>
      <w:r w:rsidRPr="003604FA">
        <w:rPr>
          <w:rFonts w:ascii="Times New Roman" w:hAnsi="Times New Roman" w:cs="Times New Roman"/>
        </w:rPr>
        <w:t xml:space="preserve">: saúde e estética. </w:t>
      </w:r>
      <w:proofErr w:type="gramStart"/>
      <w:r w:rsidRPr="003604FA">
        <w:rPr>
          <w:rFonts w:ascii="Times New Roman" w:hAnsi="Times New Roman" w:cs="Times New Roman"/>
        </w:rPr>
        <w:t>2 ed.</w:t>
      </w:r>
      <w:proofErr w:type="gramEnd"/>
      <w:r w:rsidRPr="003604FA">
        <w:rPr>
          <w:rFonts w:ascii="Times New Roman" w:hAnsi="Times New Roman" w:cs="Times New Roman"/>
        </w:rPr>
        <w:t xml:space="preserve"> Porto Alegre: Ed. Artmed, 2007. 596 p. [ISBN: 9788536308999] 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DELLA BONA, </w:t>
      </w:r>
      <w:proofErr w:type="spellStart"/>
      <w:r w:rsidRPr="003604FA">
        <w:rPr>
          <w:rFonts w:ascii="Times New Roman" w:hAnsi="Times New Roman" w:cs="Times New Roman"/>
        </w:rPr>
        <w:t>Alvaro</w:t>
      </w:r>
      <w:proofErr w:type="spellEnd"/>
      <w:r w:rsidRPr="003604FA">
        <w:rPr>
          <w:rFonts w:ascii="Times New Roman" w:hAnsi="Times New Roman" w:cs="Times New Roman"/>
        </w:rPr>
        <w:t xml:space="preserve">. Adesão às cerâmicas: evidências científicas para o uso clínico. São Paulo: Ed. Artes Medicas, 2009. 254 p. [ISBN:9788536700946]. 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LINDHE, J.; KARRING, T.; LANG, N.P. Tratado de Periodontia Clínica e </w:t>
      </w:r>
      <w:proofErr w:type="spellStart"/>
      <w:r w:rsidRPr="003604FA">
        <w:rPr>
          <w:rFonts w:ascii="Times New Roman" w:hAnsi="Times New Roman" w:cs="Times New Roman"/>
        </w:rPr>
        <w:t>Implantologia</w:t>
      </w:r>
      <w:proofErr w:type="spellEnd"/>
      <w:r w:rsidRPr="003604FA">
        <w:rPr>
          <w:rFonts w:ascii="Times New Roman" w:hAnsi="Times New Roman" w:cs="Times New Roman"/>
        </w:rPr>
        <w:t xml:space="preserve"> Oral. 5.ed. Rio de Janeiro: Ed. Guanabara Koogan, 2010. 1321 p. [ISBN:9788527716222] 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VAN NOORT, Richard. Introdução aos materiais dentários. </w:t>
      </w:r>
      <w:proofErr w:type="gramStart"/>
      <w:r w:rsidRPr="003604FA">
        <w:rPr>
          <w:rFonts w:ascii="Times New Roman" w:hAnsi="Times New Roman" w:cs="Times New Roman"/>
        </w:rPr>
        <w:t>3 ed.</w:t>
      </w:r>
      <w:proofErr w:type="gramEnd"/>
      <w:r w:rsidRPr="003604FA">
        <w:rPr>
          <w:rFonts w:ascii="Times New Roman" w:hAnsi="Times New Roman" w:cs="Times New Roman"/>
        </w:rPr>
        <w:t xml:space="preserve"> Rio de Janeiro: </w:t>
      </w:r>
      <w:proofErr w:type="spellStart"/>
      <w:r w:rsidRPr="003604FA">
        <w:rPr>
          <w:rFonts w:ascii="Times New Roman" w:hAnsi="Times New Roman" w:cs="Times New Roman"/>
        </w:rPr>
        <w:t>Elsevier</w:t>
      </w:r>
      <w:proofErr w:type="spellEnd"/>
      <w:r w:rsidRPr="003604FA">
        <w:rPr>
          <w:rFonts w:ascii="Times New Roman" w:hAnsi="Times New Roman" w:cs="Times New Roman"/>
        </w:rPr>
        <w:t xml:space="preserve">, 2009. 304 p. [ISBN: 9788535235470] 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PELLIZZER, Eduardo Piza; KIMPARA, Estevão </w:t>
      </w:r>
      <w:proofErr w:type="spellStart"/>
      <w:r w:rsidRPr="003604FA">
        <w:rPr>
          <w:rFonts w:ascii="Times New Roman" w:hAnsi="Times New Roman" w:cs="Times New Roman"/>
        </w:rPr>
        <w:t>Tomomitsu</w:t>
      </w:r>
      <w:proofErr w:type="spellEnd"/>
      <w:r w:rsidRPr="003604FA">
        <w:rPr>
          <w:rFonts w:ascii="Times New Roman" w:hAnsi="Times New Roman" w:cs="Times New Roman"/>
        </w:rPr>
        <w:t>; MIYASHITA, Eduardo. Prótese sobre implante: baseado em evidências científicas. São</w:t>
      </w:r>
      <w:r w:rsidR="00CA2A3C">
        <w:rPr>
          <w:rFonts w:ascii="Times New Roman" w:hAnsi="Times New Roman" w:cs="Times New Roman"/>
        </w:rPr>
        <w:t xml:space="preserve"> Paulo: Napoleão, 2016. 608 p. [ISBN 9788548000003]</w:t>
      </w:r>
      <w:bookmarkStart w:id="0" w:name="_GoBack"/>
      <w:bookmarkEnd w:id="0"/>
      <w:r w:rsidRPr="003604FA">
        <w:rPr>
          <w:rFonts w:ascii="Times New Roman" w:hAnsi="Times New Roman" w:cs="Times New Roman"/>
        </w:rPr>
        <w:t xml:space="preserve"> </w:t>
      </w:r>
    </w:p>
    <w:p w:rsidR="001D4583" w:rsidRPr="003604FA" w:rsidRDefault="001D4583" w:rsidP="00312B92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ESTRELA, Carlos. Metodologia Científica. </w:t>
      </w:r>
      <w:r w:rsidR="005D2F87">
        <w:rPr>
          <w:rFonts w:ascii="Times New Roman" w:hAnsi="Times New Roman" w:cs="Times New Roman"/>
        </w:rPr>
        <w:t>3</w:t>
      </w:r>
      <w:r w:rsidR="00CA2A3C">
        <w:rPr>
          <w:rFonts w:ascii="Times New Roman" w:hAnsi="Times New Roman" w:cs="Times New Roman"/>
          <w:vertAlign w:val="superscript"/>
        </w:rPr>
        <w:t>a</w:t>
      </w:r>
      <w:r w:rsidRPr="003604FA">
        <w:rPr>
          <w:rFonts w:ascii="Times New Roman" w:hAnsi="Times New Roman" w:cs="Times New Roman"/>
        </w:rPr>
        <w:t xml:space="preserve"> ed. </w:t>
      </w:r>
      <w:r w:rsidR="00CA2A3C">
        <w:rPr>
          <w:rFonts w:ascii="Times New Roman" w:hAnsi="Times New Roman" w:cs="Times New Roman"/>
        </w:rPr>
        <w:t>Porto Alegre</w:t>
      </w:r>
      <w:r w:rsidRPr="003604FA">
        <w:rPr>
          <w:rFonts w:ascii="Times New Roman" w:hAnsi="Times New Roman" w:cs="Times New Roman"/>
        </w:rPr>
        <w:t>: Artes Medicas, 20</w:t>
      </w:r>
      <w:r w:rsidR="005D2F87">
        <w:rPr>
          <w:rFonts w:ascii="Times New Roman" w:hAnsi="Times New Roman" w:cs="Times New Roman"/>
        </w:rPr>
        <w:t>17</w:t>
      </w:r>
      <w:r w:rsidRPr="003604FA">
        <w:rPr>
          <w:rFonts w:ascii="Times New Roman" w:hAnsi="Times New Roman" w:cs="Times New Roman"/>
        </w:rPr>
        <w:t xml:space="preserve">. [ISBN: </w:t>
      </w:r>
      <w:r w:rsidR="00CA2A3C">
        <w:rPr>
          <w:rFonts w:ascii="Times New Roman" w:hAnsi="Times New Roman" w:cs="Times New Roman"/>
        </w:rPr>
        <w:t>9788536702742</w:t>
      </w:r>
      <w:r w:rsidRPr="003604FA">
        <w:rPr>
          <w:rFonts w:ascii="Times New Roman" w:hAnsi="Times New Roman" w:cs="Times New Roman"/>
        </w:rPr>
        <w:t xml:space="preserve">] </w:t>
      </w:r>
    </w:p>
    <w:p w:rsidR="005D2F87" w:rsidRPr="003604FA" w:rsidRDefault="005D2F87" w:rsidP="005D2F87">
      <w:pPr>
        <w:ind w:right="-285"/>
        <w:jc w:val="both"/>
        <w:rPr>
          <w:rFonts w:ascii="Times New Roman" w:hAnsi="Times New Roman" w:cs="Times New Roman"/>
        </w:rPr>
      </w:pP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  <w:b/>
        </w:rPr>
      </w:pPr>
      <w:r w:rsidRPr="003604FA">
        <w:rPr>
          <w:rFonts w:ascii="Times New Roman" w:hAnsi="Times New Roman" w:cs="Times New Roman"/>
          <w:b/>
        </w:rPr>
        <w:t xml:space="preserve">ARTIGOS 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 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DELLA BONA, A.; BORBA, M.; BENETTI, P.; PECHO, O.E.; ALESSANDRETTI, R.; MOSELE, J.C.; MORES, R. T. </w:t>
      </w:r>
      <w:proofErr w:type="spellStart"/>
      <w:r w:rsidRPr="003604FA">
        <w:rPr>
          <w:rFonts w:ascii="Times New Roman" w:hAnsi="Times New Roman" w:cs="Times New Roman"/>
        </w:rPr>
        <w:t>Adhesion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to</w:t>
      </w:r>
      <w:proofErr w:type="spellEnd"/>
      <w:r w:rsidRPr="003604FA">
        <w:rPr>
          <w:rFonts w:ascii="Times New Roman" w:hAnsi="Times New Roman" w:cs="Times New Roman"/>
        </w:rPr>
        <w:t xml:space="preserve"> Dental </w:t>
      </w:r>
      <w:proofErr w:type="spellStart"/>
      <w:r w:rsidRPr="003604FA">
        <w:rPr>
          <w:rFonts w:ascii="Times New Roman" w:hAnsi="Times New Roman" w:cs="Times New Roman"/>
        </w:rPr>
        <w:t>Ceramics</w:t>
      </w:r>
      <w:proofErr w:type="spellEnd"/>
      <w:r w:rsidRPr="003604FA">
        <w:rPr>
          <w:rFonts w:ascii="Times New Roman" w:hAnsi="Times New Roman" w:cs="Times New Roman"/>
        </w:rPr>
        <w:t xml:space="preserve">. </w:t>
      </w:r>
      <w:proofErr w:type="spellStart"/>
      <w:r w:rsidRPr="003604FA">
        <w:rPr>
          <w:rFonts w:ascii="Times New Roman" w:hAnsi="Times New Roman" w:cs="Times New Roman"/>
        </w:rPr>
        <w:t>Current</w:t>
      </w:r>
      <w:proofErr w:type="spellEnd"/>
      <w:r w:rsidRPr="003604FA">
        <w:rPr>
          <w:rFonts w:ascii="Times New Roman" w:hAnsi="Times New Roman" w:cs="Times New Roman"/>
        </w:rPr>
        <w:t xml:space="preserve"> Oral Health </w:t>
      </w:r>
      <w:proofErr w:type="spellStart"/>
      <w:r w:rsidRPr="003604FA">
        <w:rPr>
          <w:rFonts w:ascii="Times New Roman" w:hAnsi="Times New Roman" w:cs="Times New Roman"/>
        </w:rPr>
        <w:t>Reports</w:t>
      </w:r>
      <w:proofErr w:type="spellEnd"/>
      <w:r w:rsidRPr="003604FA">
        <w:rPr>
          <w:rFonts w:ascii="Times New Roman" w:hAnsi="Times New Roman" w:cs="Times New Roman"/>
        </w:rPr>
        <w:t xml:space="preserve">, v.1, p.232-238, 2014. </w:t>
      </w:r>
    </w:p>
    <w:p w:rsidR="001D4583" w:rsidRPr="003604FA" w:rsidRDefault="001D4583" w:rsidP="003604FA">
      <w:pPr>
        <w:ind w:left="-284" w:right="-285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 </w:t>
      </w:r>
    </w:p>
    <w:p w:rsidR="003604FA" w:rsidRPr="003604FA" w:rsidRDefault="003604FA" w:rsidP="003604FA">
      <w:pPr>
        <w:ind w:left="-284" w:right="-285"/>
        <w:jc w:val="both"/>
        <w:rPr>
          <w:rFonts w:ascii="Times New Roman" w:hAnsi="Times New Roman" w:cs="Times New Roman"/>
        </w:rPr>
      </w:pPr>
      <w:proofErr w:type="spellStart"/>
      <w:r w:rsidRPr="003604FA">
        <w:rPr>
          <w:rFonts w:ascii="Times New Roman" w:hAnsi="Times New Roman" w:cs="Times New Roman"/>
        </w:rPr>
        <w:t>Bello</w:t>
      </w:r>
      <w:proofErr w:type="spellEnd"/>
      <w:r w:rsidRPr="003604FA">
        <w:rPr>
          <w:rFonts w:ascii="Times New Roman" w:hAnsi="Times New Roman" w:cs="Times New Roman"/>
        </w:rPr>
        <w:t xml:space="preserve"> YD, </w:t>
      </w:r>
      <w:proofErr w:type="spellStart"/>
      <w:r w:rsidRPr="003604FA">
        <w:rPr>
          <w:rFonts w:ascii="Times New Roman" w:hAnsi="Times New Roman" w:cs="Times New Roman"/>
        </w:rPr>
        <w:t>Porsch</w:t>
      </w:r>
      <w:proofErr w:type="spellEnd"/>
      <w:r w:rsidRPr="003604FA">
        <w:rPr>
          <w:rFonts w:ascii="Times New Roman" w:hAnsi="Times New Roman" w:cs="Times New Roman"/>
        </w:rPr>
        <w:t xml:space="preserve"> HF, Farina AP, Souza MA, Silva EJNL, </w:t>
      </w:r>
      <w:proofErr w:type="spellStart"/>
      <w:r w:rsidRPr="003604FA">
        <w:rPr>
          <w:rFonts w:ascii="Times New Roman" w:hAnsi="Times New Roman" w:cs="Times New Roman"/>
        </w:rPr>
        <w:t>Bedran</w:t>
      </w:r>
      <w:proofErr w:type="spellEnd"/>
      <w:r w:rsidRPr="003604FA">
        <w:rPr>
          <w:rFonts w:ascii="Times New Roman" w:hAnsi="Times New Roman" w:cs="Times New Roman"/>
        </w:rPr>
        <w:t xml:space="preserve">-Russo AK, </w:t>
      </w:r>
      <w:proofErr w:type="spellStart"/>
      <w:r w:rsidRPr="003604FA">
        <w:rPr>
          <w:rFonts w:ascii="Times New Roman" w:hAnsi="Times New Roman" w:cs="Times New Roman"/>
        </w:rPr>
        <w:t>Cecchin</w:t>
      </w:r>
      <w:proofErr w:type="spellEnd"/>
      <w:r w:rsidRPr="003604FA">
        <w:rPr>
          <w:rFonts w:ascii="Times New Roman" w:hAnsi="Times New Roman" w:cs="Times New Roman"/>
        </w:rPr>
        <w:t xml:space="preserve"> D. </w:t>
      </w:r>
      <w:proofErr w:type="spellStart"/>
      <w:r w:rsidRPr="003604FA">
        <w:rPr>
          <w:rFonts w:ascii="Times New Roman" w:hAnsi="Times New Roman" w:cs="Times New Roman"/>
        </w:rPr>
        <w:t>Glycolic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acid</w:t>
      </w:r>
      <w:proofErr w:type="spellEnd"/>
      <w:r w:rsidRPr="003604FA">
        <w:rPr>
          <w:rFonts w:ascii="Times New Roman" w:hAnsi="Times New Roman" w:cs="Times New Roman"/>
        </w:rPr>
        <w:t xml:space="preserve"> as </w:t>
      </w:r>
      <w:proofErr w:type="spellStart"/>
      <w:r w:rsidRPr="003604FA">
        <w:rPr>
          <w:rFonts w:ascii="Times New Roman" w:hAnsi="Times New Roman" w:cs="Times New Roman"/>
        </w:rPr>
        <w:t>the</w:t>
      </w:r>
      <w:proofErr w:type="spellEnd"/>
      <w:r w:rsidRPr="003604FA">
        <w:rPr>
          <w:rFonts w:ascii="Times New Roman" w:hAnsi="Times New Roman" w:cs="Times New Roman"/>
        </w:rPr>
        <w:t xml:space="preserve"> final </w:t>
      </w:r>
      <w:proofErr w:type="spellStart"/>
      <w:r w:rsidRPr="003604FA">
        <w:rPr>
          <w:rFonts w:ascii="Times New Roman" w:hAnsi="Times New Roman" w:cs="Times New Roman"/>
        </w:rPr>
        <w:t>irrigant</w:t>
      </w:r>
      <w:proofErr w:type="spellEnd"/>
      <w:r w:rsidRPr="003604FA">
        <w:rPr>
          <w:rFonts w:ascii="Times New Roman" w:hAnsi="Times New Roman" w:cs="Times New Roman"/>
        </w:rPr>
        <w:t xml:space="preserve"> in </w:t>
      </w:r>
      <w:proofErr w:type="spellStart"/>
      <w:r w:rsidRPr="003604FA">
        <w:rPr>
          <w:rFonts w:ascii="Times New Roman" w:hAnsi="Times New Roman" w:cs="Times New Roman"/>
        </w:rPr>
        <w:t>endodontics</w:t>
      </w:r>
      <w:proofErr w:type="spellEnd"/>
      <w:r w:rsidRPr="003604FA">
        <w:rPr>
          <w:rFonts w:ascii="Times New Roman" w:hAnsi="Times New Roman" w:cs="Times New Roman"/>
        </w:rPr>
        <w:t xml:space="preserve">: </w:t>
      </w:r>
      <w:proofErr w:type="spellStart"/>
      <w:r w:rsidRPr="003604FA">
        <w:rPr>
          <w:rFonts w:ascii="Times New Roman" w:hAnsi="Times New Roman" w:cs="Times New Roman"/>
        </w:rPr>
        <w:t>Mechanical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and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cytotoxic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effects</w:t>
      </w:r>
      <w:proofErr w:type="spellEnd"/>
      <w:r w:rsidRPr="003604FA">
        <w:rPr>
          <w:rFonts w:ascii="Times New Roman" w:hAnsi="Times New Roman" w:cs="Times New Roman"/>
        </w:rPr>
        <w:t xml:space="preserve">. </w:t>
      </w:r>
      <w:proofErr w:type="spellStart"/>
      <w:r w:rsidRPr="003604FA">
        <w:rPr>
          <w:rFonts w:ascii="Times New Roman" w:hAnsi="Times New Roman" w:cs="Times New Roman"/>
        </w:rPr>
        <w:t>Mater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Sci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Eng</w:t>
      </w:r>
      <w:proofErr w:type="spellEnd"/>
      <w:r w:rsidRPr="003604FA">
        <w:rPr>
          <w:rFonts w:ascii="Times New Roman" w:hAnsi="Times New Roman" w:cs="Times New Roman"/>
        </w:rPr>
        <w:t xml:space="preserve"> C </w:t>
      </w:r>
      <w:proofErr w:type="spellStart"/>
      <w:r w:rsidRPr="003604FA">
        <w:rPr>
          <w:rFonts w:ascii="Times New Roman" w:hAnsi="Times New Roman" w:cs="Times New Roman"/>
        </w:rPr>
        <w:t>Mater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Biol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Appl</w:t>
      </w:r>
      <w:proofErr w:type="spellEnd"/>
      <w:r w:rsidRPr="003604FA">
        <w:rPr>
          <w:rFonts w:ascii="Times New Roman" w:hAnsi="Times New Roman" w:cs="Times New Roman"/>
        </w:rPr>
        <w:t xml:space="preserve">. 2019 </w:t>
      </w:r>
      <w:proofErr w:type="gramStart"/>
      <w:r w:rsidRPr="003604FA">
        <w:rPr>
          <w:rFonts w:ascii="Times New Roman" w:hAnsi="Times New Roman" w:cs="Times New Roman"/>
        </w:rPr>
        <w:t>Jul;100:323</w:t>
      </w:r>
      <w:proofErr w:type="gramEnd"/>
      <w:r w:rsidRPr="003604FA">
        <w:rPr>
          <w:rFonts w:ascii="Times New Roman" w:hAnsi="Times New Roman" w:cs="Times New Roman"/>
        </w:rPr>
        <w:t>-329.</w:t>
      </w:r>
    </w:p>
    <w:p w:rsidR="003604FA" w:rsidRPr="003604FA" w:rsidRDefault="003604FA" w:rsidP="003604FA">
      <w:pPr>
        <w:ind w:left="-284" w:right="-285"/>
        <w:jc w:val="both"/>
        <w:rPr>
          <w:rFonts w:ascii="Times New Roman" w:hAnsi="Times New Roman" w:cs="Times New Roman"/>
        </w:rPr>
      </w:pPr>
    </w:p>
    <w:p w:rsidR="003604FA" w:rsidRPr="003604FA" w:rsidRDefault="003604FA" w:rsidP="003604FA">
      <w:pPr>
        <w:ind w:left="-284" w:right="-285"/>
        <w:jc w:val="both"/>
        <w:rPr>
          <w:rFonts w:ascii="Times New Roman" w:hAnsi="Times New Roman" w:cs="Times New Roman"/>
        </w:rPr>
      </w:pPr>
      <w:proofErr w:type="spellStart"/>
      <w:r w:rsidRPr="003604FA">
        <w:rPr>
          <w:rFonts w:ascii="Times New Roman" w:hAnsi="Times New Roman" w:cs="Times New Roman"/>
        </w:rPr>
        <w:t>Cecchin</w:t>
      </w:r>
      <w:proofErr w:type="spellEnd"/>
      <w:r w:rsidRPr="003604FA">
        <w:rPr>
          <w:rFonts w:ascii="Times New Roman" w:hAnsi="Times New Roman" w:cs="Times New Roman"/>
        </w:rPr>
        <w:t xml:space="preserve"> D, Farina AP, Vidal C, </w:t>
      </w:r>
      <w:proofErr w:type="spellStart"/>
      <w:r w:rsidRPr="003604FA">
        <w:rPr>
          <w:rFonts w:ascii="Times New Roman" w:hAnsi="Times New Roman" w:cs="Times New Roman"/>
        </w:rPr>
        <w:t>Bedran</w:t>
      </w:r>
      <w:proofErr w:type="spellEnd"/>
      <w:r w:rsidRPr="003604FA">
        <w:rPr>
          <w:rFonts w:ascii="Times New Roman" w:hAnsi="Times New Roman" w:cs="Times New Roman"/>
        </w:rPr>
        <w:t xml:space="preserve">-Russo AK. A Novel </w:t>
      </w:r>
      <w:proofErr w:type="spellStart"/>
      <w:r w:rsidRPr="003604FA">
        <w:rPr>
          <w:rFonts w:ascii="Times New Roman" w:hAnsi="Times New Roman" w:cs="Times New Roman"/>
        </w:rPr>
        <w:t>Enamel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and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Dentin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Etching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Protocol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Using</w:t>
      </w:r>
      <w:proofErr w:type="spellEnd"/>
      <w:r w:rsidRPr="003604FA">
        <w:rPr>
          <w:rFonts w:ascii="Times New Roman" w:hAnsi="Times New Roman" w:cs="Times New Roman"/>
        </w:rPr>
        <w:t xml:space="preserve"> α-</w:t>
      </w:r>
      <w:proofErr w:type="spellStart"/>
      <w:r w:rsidRPr="003604FA">
        <w:rPr>
          <w:rFonts w:ascii="Times New Roman" w:hAnsi="Times New Roman" w:cs="Times New Roman"/>
        </w:rPr>
        <w:t>hydroxy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Glycolic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Acid</w:t>
      </w:r>
      <w:proofErr w:type="spellEnd"/>
      <w:r w:rsidRPr="003604FA">
        <w:rPr>
          <w:rFonts w:ascii="Times New Roman" w:hAnsi="Times New Roman" w:cs="Times New Roman"/>
        </w:rPr>
        <w:t xml:space="preserve">: Surface </w:t>
      </w:r>
      <w:proofErr w:type="spellStart"/>
      <w:r w:rsidRPr="003604FA">
        <w:rPr>
          <w:rFonts w:ascii="Times New Roman" w:hAnsi="Times New Roman" w:cs="Times New Roman"/>
        </w:rPr>
        <w:t>Property</w:t>
      </w:r>
      <w:proofErr w:type="spellEnd"/>
      <w:r w:rsidRPr="003604FA">
        <w:rPr>
          <w:rFonts w:ascii="Times New Roman" w:hAnsi="Times New Roman" w:cs="Times New Roman"/>
        </w:rPr>
        <w:t xml:space="preserve">, </w:t>
      </w:r>
      <w:proofErr w:type="spellStart"/>
      <w:r w:rsidRPr="003604FA">
        <w:rPr>
          <w:rFonts w:ascii="Times New Roman" w:hAnsi="Times New Roman" w:cs="Times New Roman"/>
        </w:rPr>
        <w:t>Etching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Pattern</w:t>
      </w:r>
      <w:proofErr w:type="spellEnd"/>
      <w:r w:rsidRPr="003604FA">
        <w:rPr>
          <w:rFonts w:ascii="Times New Roman" w:hAnsi="Times New Roman" w:cs="Times New Roman"/>
        </w:rPr>
        <w:t xml:space="preserve">, </w:t>
      </w:r>
      <w:proofErr w:type="spellStart"/>
      <w:r w:rsidRPr="003604FA">
        <w:rPr>
          <w:rFonts w:ascii="Times New Roman" w:hAnsi="Times New Roman" w:cs="Times New Roman"/>
        </w:rPr>
        <w:t>and</w:t>
      </w:r>
      <w:proofErr w:type="spellEnd"/>
      <w:r w:rsidRPr="003604FA">
        <w:rPr>
          <w:rFonts w:ascii="Times New Roman" w:hAnsi="Times New Roman" w:cs="Times New Roman"/>
        </w:rPr>
        <w:t xml:space="preserve"> Bond </w:t>
      </w:r>
      <w:proofErr w:type="spellStart"/>
      <w:r w:rsidRPr="003604FA">
        <w:rPr>
          <w:rFonts w:ascii="Times New Roman" w:hAnsi="Times New Roman" w:cs="Times New Roman"/>
        </w:rPr>
        <w:t>Strength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Studies</w:t>
      </w:r>
      <w:proofErr w:type="spellEnd"/>
      <w:r w:rsidRPr="003604FA">
        <w:rPr>
          <w:rFonts w:ascii="Times New Roman" w:hAnsi="Times New Roman" w:cs="Times New Roman"/>
        </w:rPr>
        <w:t xml:space="preserve">. </w:t>
      </w:r>
      <w:proofErr w:type="spellStart"/>
      <w:r w:rsidRPr="003604FA">
        <w:rPr>
          <w:rFonts w:ascii="Times New Roman" w:hAnsi="Times New Roman" w:cs="Times New Roman"/>
        </w:rPr>
        <w:t>Oper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Dent</w:t>
      </w:r>
      <w:proofErr w:type="spellEnd"/>
      <w:r w:rsidRPr="003604FA">
        <w:rPr>
          <w:rFonts w:ascii="Times New Roman" w:hAnsi="Times New Roman" w:cs="Times New Roman"/>
        </w:rPr>
        <w:t xml:space="preserve">. 2018 Jan/Feb;43(1):101-110. </w:t>
      </w:r>
      <w:proofErr w:type="spellStart"/>
      <w:proofErr w:type="gramStart"/>
      <w:r w:rsidRPr="003604FA">
        <w:rPr>
          <w:rFonts w:ascii="Times New Roman" w:hAnsi="Times New Roman" w:cs="Times New Roman"/>
        </w:rPr>
        <w:t>doi</w:t>
      </w:r>
      <w:proofErr w:type="spellEnd"/>
      <w:proofErr w:type="gramEnd"/>
      <w:r w:rsidRPr="003604FA">
        <w:rPr>
          <w:rFonts w:ascii="Times New Roman" w:hAnsi="Times New Roman" w:cs="Times New Roman"/>
        </w:rPr>
        <w:t>: 10.2341/16-136-L.</w:t>
      </w:r>
    </w:p>
    <w:p w:rsidR="003604FA" w:rsidRPr="003604FA" w:rsidRDefault="003604FA" w:rsidP="003604FA">
      <w:pPr>
        <w:ind w:left="-284" w:right="-285"/>
        <w:jc w:val="both"/>
        <w:rPr>
          <w:rFonts w:ascii="Times New Roman" w:hAnsi="Times New Roman" w:cs="Times New Roman"/>
        </w:rPr>
      </w:pPr>
    </w:p>
    <w:p w:rsidR="009A37D7" w:rsidRPr="003604FA" w:rsidRDefault="003604FA" w:rsidP="003604FA">
      <w:pPr>
        <w:ind w:left="-284" w:right="-285"/>
        <w:jc w:val="both"/>
        <w:rPr>
          <w:rFonts w:ascii="Times New Roman" w:hAnsi="Times New Roman" w:cs="Times New Roman"/>
        </w:rPr>
      </w:pPr>
      <w:proofErr w:type="spellStart"/>
      <w:r w:rsidRPr="003604FA">
        <w:rPr>
          <w:rFonts w:ascii="Times New Roman" w:hAnsi="Times New Roman" w:cs="Times New Roman"/>
        </w:rPr>
        <w:t>Facenda</w:t>
      </w:r>
      <w:proofErr w:type="spellEnd"/>
      <w:r w:rsidRPr="003604FA">
        <w:rPr>
          <w:rFonts w:ascii="Times New Roman" w:hAnsi="Times New Roman" w:cs="Times New Roman"/>
        </w:rPr>
        <w:t xml:space="preserve"> JC, Borba M, Corazza PH. A </w:t>
      </w:r>
      <w:proofErr w:type="spellStart"/>
      <w:r w:rsidRPr="003604FA">
        <w:rPr>
          <w:rFonts w:ascii="Times New Roman" w:hAnsi="Times New Roman" w:cs="Times New Roman"/>
        </w:rPr>
        <w:t>literature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review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on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the</w:t>
      </w:r>
      <w:proofErr w:type="spellEnd"/>
      <w:r w:rsidRPr="003604FA">
        <w:rPr>
          <w:rFonts w:ascii="Times New Roman" w:hAnsi="Times New Roman" w:cs="Times New Roman"/>
        </w:rPr>
        <w:t xml:space="preserve"> new </w:t>
      </w:r>
      <w:proofErr w:type="spellStart"/>
      <w:r w:rsidRPr="003604FA">
        <w:rPr>
          <w:rFonts w:ascii="Times New Roman" w:hAnsi="Times New Roman" w:cs="Times New Roman"/>
        </w:rPr>
        <w:t>polymer-infiltrated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ceramic</w:t>
      </w:r>
      <w:proofErr w:type="spellEnd"/>
      <w:r w:rsidRPr="003604FA">
        <w:rPr>
          <w:rFonts w:ascii="Times New Roman" w:hAnsi="Times New Roman" w:cs="Times New Roman"/>
        </w:rPr>
        <w:t xml:space="preserve">-network material (PICN). J </w:t>
      </w:r>
      <w:proofErr w:type="spellStart"/>
      <w:r w:rsidRPr="003604FA">
        <w:rPr>
          <w:rFonts w:ascii="Times New Roman" w:hAnsi="Times New Roman" w:cs="Times New Roman"/>
        </w:rPr>
        <w:t>Esthet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Restor</w:t>
      </w:r>
      <w:proofErr w:type="spellEnd"/>
      <w:r w:rsidRPr="003604FA">
        <w:rPr>
          <w:rFonts w:ascii="Times New Roman" w:hAnsi="Times New Roman" w:cs="Times New Roman"/>
        </w:rPr>
        <w:t xml:space="preserve"> </w:t>
      </w:r>
      <w:proofErr w:type="spellStart"/>
      <w:r w:rsidRPr="003604FA">
        <w:rPr>
          <w:rFonts w:ascii="Times New Roman" w:hAnsi="Times New Roman" w:cs="Times New Roman"/>
        </w:rPr>
        <w:t>Dent</w:t>
      </w:r>
      <w:proofErr w:type="spellEnd"/>
      <w:r w:rsidRPr="003604FA">
        <w:rPr>
          <w:rFonts w:ascii="Times New Roman" w:hAnsi="Times New Roman" w:cs="Times New Roman"/>
        </w:rPr>
        <w:t xml:space="preserve">. 2018 Jul;30(4):281-286. </w:t>
      </w:r>
      <w:proofErr w:type="spellStart"/>
      <w:proofErr w:type="gramStart"/>
      <w:r w:rsidRPr="003604FA">
        <w:rPr>
          <w:rFonts w:ascii="Times New Roman" w:hAnsi="Times New Roman" w:cs="Times New Roman"/>
        </w:rPr>
        <w:t>doi</w:t>
      </w:r>
      <w:proofErr w:type="spellEnd"/>
      <w:proofErr w:type="gramEnd"/>
      <w:r w:rsidRPr="003604FA">
        <w:rPr>
          <w:rFonts w:ascii="Times New Roman" w:hAnsi="Times New Roman" w:cs="Times New Roman"/>
        </w:rPr>
        <w:t>: 10.1111/jerd.12370.</w:t>
      </w:r>
    </w:p>
    <w:sectPr w:rsidR="009A37D7" w:rsidRPr="00360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3"/>
    <w:rsid w:val="001D4583"/>
    <w:rsid w:val="00312B92"/>
    <w:rsid w:val="003604FA"/>
    <w:rsid w:val="005D2F87"/>
    <w:rsid w:val="00611B76"/>
    <w:rsid w:val="009A37D7"/>
    <w:rsid w:val="00B006FE"/>
    <w:rsid w:val="00C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9DB0-E741-4CEF-A958-D9498E16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Pedro Corazza</cp:lastModifiedBy>
  <cp:revision>5</cp:revision>
  <dcterms:created xsi:type="dcterms:W3CDTF">2019-09-11T20:14:00Z</dcterms:created>
  <dcterms:modified xsi:type="dcterms:W3CDTF">2019-09-12T17:14:00Z</dcterms:modified>
</cp:coreProperties>
</file>